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4C" w:rsidRDefault="0062605D" w:rsidP="00B54CA2">
      <w:pPr>
        <w:pStyle w:val="ae"/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13.7pt;margin-top:5.65pt;width:275.25pt;height:71.25pt;z-index:-1;visibility:visible;mso-wrap-style:square;mso-position-horizontal:absolute;mso-position-horizontal-relative:text;mso-position-vertical:absolute;mso-position-vertical-relative:text">
            <v:imagedata r:id="rId5" o:title="КУРСКАЯ ОБЛАСТЬ"/>
          </v:shape>
        </w:pict>
      </w:r>
    </w:p>
    <w:p w:rsidR="00D5454C" w:rsidRDefault="00D5454C" w:rsidP="00B54CA2">
      <w:pPr>
        <w:pStyle w:val="ae"/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5228" w:rsidRPr="0062605D" w:rsidRDefault="00FC6E83" w:rsidP="00B54CA2">
      <w:pPr>
        <w:pStyle w:val="ae"/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60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Кадастровая палата </w:t>
      </w:r>
      <w:r w:rsidR="00DA5228" w:rsidRPr="0062605D">
        <w:rPr>
          <w:rFonts w:ascii="Times New Roman" w:hAnsi="Times New Roman" w:cs="Times New Roman"/>
          <w:b/>
          <w:color w:val="000000"/>
          <w:sz w:val="28"/>
          <w:szCs w:val="28"/>
        </w:rPr>
        <w:t>озвучила количество земельных участков, снятых с кадастрового учета в прошлом году</w:t>
      </w:r>
    </w:p>
    <w:p w:rsidR="00F35C4D" w:rsidRPr="00401A4E" w:rsidRDefault="00B93542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2019 год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в Курской области</w:t>
      </w:r>
      <w:r w:rsidR="00B54CA2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на государственный кадастровый учет поставлено 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почти 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>,4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участков, при этом к концу года 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с кадастрового учета 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снято более 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>7,</w:t>
      </w:r>
      <w:r w:rsidR="0062605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тыс. земельных участков. В 2018 году поставлено на учет 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>более 38,4 тыс.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, тогда </w:t>
      </w:r>
      <w:bookmarkStart w:id="0" w:name="_GoBack"/>
      <w:bookmarkEnd w:id="0"/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>как снято с учета почти</w:t>
      </w:r>
      <w:r w:rsidR="00F35C4D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>,4</w:t>
      </w:r>
      <w:r w:rsidR="00F35C4D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тыс. земельных участков</w:t>
      </w:r>
      <w:r w:rsidR="00B54CA2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228" w:rsidRPr="00401A4E" w:rsidRDefault="00DA5228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>Снятие с государственного кадастрового учета объекта недвижимости подразумевает прекращение актуальности сведений о самом объекте, прекращение права собственности</w:t>
      </w:r>
      <w:r w:rsidR="00F35C4D" w:rsidRPr="00401A4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Земельному кодексу РФ и федеральному закону «О государственной регистрации недвижимости» снятие с кадастрового учета земельного участка может производиться только в ряде определенных случаев. </w:t>
      </w:r>
    </w:p>
    <w:p w:rsidR="00F35C4D" w:rsidRPr="00401A4E" w:rsidRDefault="00F35C4D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если собственник принял решение о </w:t>
      </w:r>
      <w:proofErr w:type="gramStart"/>
      <w:r w:rsidRPr="00401A4E">
        <w:rPr>
          <w:rFonts w:ascii="Times New Roman" w:hAnsi="Times New Roman" w:cs="Times New Roman"/>
          <w:color w:val="000000"/>
          <w:sz w:val="28"/>
          <w:szCs w:val="28"/>
        </w:rPr>
        <w:t>преобразовании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своего земельного участка путем процедуры раздела, объединения или перераспределения, то такой земельный участок утрачивает актуальность, запись о нем в реестре недвижимости переходит в статус «архивная», а для вновь образованных участков он становится исходным. В данном </w:t>
      </w:r>
      <w:proofErr w:type="gramStart"/>
      <w:r w:rsidRPr="00401A4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процедура снятия строго определена нормой Земельного кодекса РФ.</w:t>
      </w:r>
    </w:p>
    <w:p w:rsidR="00A527B0" w:rsidRPr="00401A4E" w:rsidRDefault="00A527B0" w:rsidP="00A527B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iCs/>
          <w:color w:val="000000"/>
          <w:sz w:val="28"/>
          <w:szCs w:val="28"/>
        </w:rPr>
        <w:t>Основанием для снятия земельно</w:t>
      </w:r>
      <w:r w:rsidR="00401A4E" w:rsidRPr="00401A4E">
        <w:rPr>
          <w:rFonts w:ascii="Times New Roman" w:hAnsi="Times New Roman" w:cs="Times New Roman"/>
          <w:iCs/>
          <w:color w:val="000000"/>
          <w:sz w:val="28"/>
          <w:szCs w:val="28"/>
        </w:rPr>
        <w:t>го</w:t>
      </w:r>
      <w:r w:rsidRPr="00401A4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участка с кадастрового учета также  может быть отсутствие регистрации права собственности в установленном порядке.</w:t>
      </w:r>
    </w:p>
    <w:p w:rsidR="00F35C4D" w:rsidRPr="00401A4E" w:rsidRDefault="00F35C4D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Один из случаев снятия объекта с кадастрового учета связан с особенным статусом земельного участка, который носит название «временный». Такой статус приобретали участки, прошедшие кадастровый учет до 1 января 2017 года, и регистрация </w:t>
      </w:r>
      <w:proofErr w:type="gramStart"/>
      <w:r w:rsidRPr="00401A4E">
        <w:rPr>
          <w:rFonts w:ascii="Times New Roman" w:hAnsi="Times New Roman" w:cs="Times New Roman"/>
          <w:color w:val="000000"/>
          <w:sz w:val="28"/>
          <w:szCs w:val="28"/>
        </w:rPr>
        <w:t>прав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на которые не проводилась. Если право на такой участок и далее не будет зарегистрировано, то после 1 марта 2022 года «временный» участок будет снят</w:t>
      </w:r>
      <w:r w:rsidR="00973503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 учета.</w:t>
      </w:r>
    </w:p>
    <w:p w:rsidR="00F35C4D" w:rsidRPr="00401A4E" w:rsidRDefault="00F35C4D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Следующий момент, статус всех земельных участков, прошедших процедуру государственного кадастрового учета после 1 января 2017 года, носит название «актуальный». Однако</w:t>
      </w:r>
      <w:r w:rsidR="00D42F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отсутствия зарегистрированного права на такие земельные участки</w:t>
      </w:r>
      <w:r w:rsidR="00D42F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 лет с момента проведения процедуры учета</w:t>
      </w:r>
      <w:r w:rsidR="00D42F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них также будет проведена процедура снятия с кадастрового учета. </w:t>
      </w:r>
    </w:p>
    <w:p w:rsidR="00401A4E" w:rsidRPr="00401A4E" w:rsidRDefault="00F35C4D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И последний вариант - это процедура исключения сведений о земельных участках, записи о которых внесены в госреестр до 1 марта 2008 года, но в </w:t>
      </w:r>
      <w:proofErr w:type="gramStart"/>
      <w:r w:rsidRPr="00401A4E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не было зарегистрировано право собственности и в Едином госреестре недвижимости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(ЕГРН)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отсутствуют сведения о связи земельного участка с объектом капитального строительства, р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асположенного на этом участке. </w:t>
      </w:r>
      <w:proofErr w:type="gramStart"/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2019 год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по этому основанию было снято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более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B93542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5228" w:rsidRPr="00401A4E" w:rsidRDefault="00DA5228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Проверить, какие сведения о земельном </w:t>
      </w:r>
      <w:proofErr w:type="gramStart"/>
      <w:r w:rsidRPr="00401A4E">
        <w:rPr>
          <w:rFonts w:ascii="Times New Roman" w:hAnsi="Times New Roman" w:cs="Times New Roman"/>
          <w:color w:val="000000"/>
          <w:sz w:val="28"/>
          <w:szCs w:val="28"/>
        </w:rPr>
        <w:t>участке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содержатся в ЕГРН, имеется ли запись о собственнике, поможет выписка «Об основных характеристиках и зарегистрированных правах на объект недвижимости» из Единого госреестра недвижимости. Заказать выписку можно </w:t>
      </w:r>
      <w:r w:rsidR="00F35C4D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в ближайшем офисе МФЦ. </w:t>
      </w:r>
    </w:p>
    <w:p w:rsidR="00DA5228" w:rsidRDefault="00DA5228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действующему </w:t>
      </w:r>
      <w:r w:rsidRPr="00F16AE4">
        <w:rPr>
          <w:rFonts w:ascii="Times New Roman" w:hAnsi="Times New Roman" w:cs="Times New Roman"/>
          <w:sz w:val="28"/>
          <w:szCs w:val="28"/>
        </w:rPr>
        <w:t>законодательству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>, регистрация права собственности занимает семь рабочих дней, а при передаче документов через МФЦ срок регистрационной процедуры увеличивается до девяти рабочих дней.</w:t>
      </w:r>
    </w:p>
    <w:p w:rsidR="00D5454C" w:rsidRPr="00D5454C" w:rsidRDefault="00D5454C" w:rsidP="00D5454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5454C">
        <w:rPr>
          <w:rFonts w:ascii="Times New Roman" w:hAnsi="Times New Roman" w:cs="Times New Roman"/>
          <w:color w:val="000000"/>
          <w:sz w:val="20"/>
          <w:szCs w:val="20"/>
        </w:rPr>
        <w:t>Акулова Ольга, пресс-служба</w:t>
      </w:r>
    </w:p>
    <w:p w:rsidR="00D5454C" w:rsidRPr="00D5454C" w:rsidRDefault="00D5454C" w:rsidP="00D5454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5454C">
        <w:rPr>
          <w:rFonts w:ascii="Times New Roman" w:hAnsi="Times New Roman" w:cs="Times New Roman"/>
          <w:color w:val="000000"/>
          <w:sz w:val="20"/>
          <w:szCs w:val="20"/>
        </w:rPr>
        <w:t>Кадастровой палаты Курской области</w:t>
      </w:r>
    </w:p>
    <w:p w:rsidR="00D5454C" w:rsidRPr="00D5454C" w:rsidRDefault="00D5454C" w:rsidP="00D5454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5454C">
        <w:rPr>
          <w:rFonts w:ascii="Times New Roman" w:hAnsi="Times New Roman" w:cs="Times New Roman"/>
          <w:color w:val="000000"/>
          <w:sz w:val="20"/>
          <w:szCs w:val="20"/>
        </w:rPr>
        <w:t>Тел.: +7 (4712) 72-40-00, доб. 2232</w:t>
      </w:r>
    </w:p>
    <w:p w:rsidR="00D5454C" w:rsidRPr="00D5454C" w:rsidRDefault="00D5454C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sectPr w:rsidR="00D5454C" w:rsidRPr="00D5454C" w:rsidSect="00D5454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628"/>
    <w:rsid w:val="00000B86"/>
    <w:rsid w:val="000103B2"/>
    <w:rsid w:val="00015EE5"/>
    <w:rsid w:val="000359BB"/>
    <w:rsid w:val="00040C89"/>
    <w:rsid w:val="0004731D"/>
    <w:rsid w:val="0007197F"/>
    <w:rsid w:val="00083EC1"/>
    <w:rsid w:val="00085CF3"/>
    <w:rsid w:val="00097679"/>
    <w:rsid w:val="00097DF2"/>
    <w:rsid w:val="000A1B5E"/>
    <w:rsid w:val="000B4F62"/>
    <w:rsid w:val="000B7736"/>
    <w:rsid w:val="000C60D0"/>
    <w:rsid w:val="000C69EF"/>
    <w:rsid w:val="000D2DE1"/>
    <w:rsid w:val="000D5AA6"/>
    <w:rsid w:val="000D685A"/>
    <w:rsid w:val="000E16ED"/>
    <w:rsid w:val="000E201D"/>
    <w:rsid w:val="000E5D92"/>
    <w:rsid w:val="000E64EE"/>
    <w:rsid w:val="000E69FD"/>
    <w:rsid w:val="001150FB"/>
    <w:rsid w:val="00122EE4"/>
    <w:rsid w:val="00132EC6"/>
    <w:rsid w:val="00150AE5"/>
    <w:rsid w:val="0015475A"/>
    <w:rsid w:val="00154BD1"/>
    <w:rsid w:val="00163E54"/>
    <w:rsid w:val="00167243"/>
    <w:rsid w:val="0017696A"/>
    <w:rsid w:val="00185A54"/>
    <w:rsid w:val="001938FD"/>
    <w:rsid w:val="00196C0D"/>
    <w:rsid w:val="001B47CD"/>
    <w:rsid w:val="001C2077"/>
    <w:rsid w:val="001C4F16"/>
    <w:rsid w:val="001C74CC"/>
    <w:rsid w:val="001D2DC8"/>
    <w:rsid w:val="001D3AB1"/>
    <w:rsid w:val="001E10F9"/>
    <w:rsid w:val="001E5F6F"/>
    <w:rsid w:val="001E66D0"/>
    <w:rsid w:val="001F284A"/>
    <w:rsid w:val="00216237"/>
    <w:rsid w:val="00220E74"/>
    <w:rsid w:val="00225F53"/>
    <w:rsid w:val="00227A20"/>
    <w:rsid w:val="002304AE"/>
    <w:rsid w:val="0024041E"/>
    <w:rsid w:val="00240EEA"/>
    <w:rsid w:val="002445EE"/>
    <w:rsid w:val="002615FD"/>
    <w:rsid w:val="00261A36"/>
    <w:rsid w:val="0029574E"/>
    <w:rsid w:val="002B05E2"/>
    <w:rsid w:val="002B6DE3"/>
    <w:rsid w:val="002C09F6"/>
    <w:rsid w:val="002D2586"/>
    <w:rsid w:val="002D6361"/>
    <w:rsid w:val="002E417E"/>
    <w:rsid w:val="002E418E"/>
    <w:rsid w:val="002E5CD2"/>
    <w:rsid w:val="002E5EB5"/>
    <w:rsid w:val="002F1972"/>
    <w:rsid w:val="002F554D"/>
    <w:rsid w:val="00331648"/>
    <w:rsid w:val="00340214"/>
    <w:rsid w:val="0035237E"/>
    <w:rsid w:val="00361D1D"/>
    <w:rsid w:val="00390210"/>
    <w:rsid w:val="00393AA3"/>
    <w:rsid w:val="003A6CD4"/>
    <w:rsid w:val="003A776A"/>
    <w:rsid w:val="003B110F"/>
    <w:rsid w:val="003C3146"/>
    <w:rsid w:val="003C4371"/>
    <w:rsid w:val="003C5762"/>
    <w:rsid w:val="003D4C9C"/>
    <w:rsid w:val="003F41E9"/>
    <w:rsid w:val="003F5DFD"/>
    <w:rsid w:val="00401A4E"/>
    <w:rsid w:val="0041237C"/>
    <w:rsid w:val="00420E6A"/>
    <w:rsid w:val="00434DBC"/>
    <w:rsid w:val="00442AB7"/>
    <w:rsid w:val="0044303D"/>
    <w:rsid w:val="0045265C"/>
    <w:rsid w:val="00452729"/>
    <w:rsid w:val="00463A36"/>
    <w:rsid w:val="00482B9C"/>
    <w:rsid w:val="00487BF9"/>
    <w:rsid w:val="004B2628"/>
    <w:rsid w:val="004B41A2"/>
    <w:rsid w:val="004B5F00"/>
    <w:rsid w:val="004C2D17"/>
    <w:rsid w:val="004D5619"/>
    <w:rsid w:val="004D75CC"/>
    <w:rsid w:val="00503217"/>
    <w:rsid w:val="00507D54"/>
    <w:rsid w:val="00531B52"/>
    <w:rsid w:val="005420E2"/>
    <w:rsid w:val="00544047"/>
    <w:rsid w:val="00572A88"/>
    <w:rsid w:val="00575FA3"/>
    <w:rsid w:val="00585AFD"/>
    <w:rsid w:val="0058688B"/>
    <w:rsid w:val="005936D1"/>
    <w:rsid w:val="005963F3"/>
    <w:rsid w:val="005A1800"/>
    <w:rsid w:val="005B367C"/>
    <w:rsid w:val="005B415D"/>
    <w:rsid w:val="005B7200"/>
    <w:rsid w:val="005C3E4A"/>
    <w:rsid w:val="005E7B7A"/>
    <w:rsid w:val="005F13A2"/>
    <w:rsid w:val="00603A66"/>
    <w:rsid w:val="006120F4"/>
    <w:rsid w:val="0061523F"/>
    <w:rsid w:val="00621FC5"/>
    <w:rsid w:val="0062388F"/>
    <w:rsid w:val="0062495C"/>
    <w:rsid w:val="0062605D"/>
    <w:rsid w:val="006274ED"/>
    <w:rsid w:val="00632E74"/>
    <w:rsid w:val="00640A49"/>
    <w:rsid w:val="00642889"/>
    <w:rsid w:val="0064401C"/>
    <w:rsid w:val="00645217"/>
    <w:rsid w:val="0064732C"/>
    <w:rsid w:val="0065412E"/>
    <w:rsid w:val="0066418F"/>
    <w:rsid w:val="00664A5D"/>
    <w:rsid w:val="00664AD9"/>
    <w:rsid w:val="006934C8"/>
    <w:rsid w:val="006942A8"/>
    <w:rsid w:val="006B27A8"/>
    <w:rsid w:val="006B370A"/>
    <w:rsid w:val="006B71AB"/>
    <w:rsid w:val="006D039C"/>
    <w:rsid w:val="006D7A8E"/>
    <w:rsid w:val="006E5DEC"/>
    <w:rsid w:val="006F4953"/>
    <w:rsid w:val="007060A9"/>
    <w:rsid w:val="00706C87"/>
    <w:rsid w:val="007156DB"/>
    <w:rsid w:val="007171EE"/>
    <w:rsid w:val="00723B6A"/>
    <w:rsid w:val="00730CD4"/>
    <w:rsid w:val="00737866"/>
    <w:rsid w:val="0074091F"/>
    <w:rsid w:val="00744A92"/>
    <w:rsid w:val="00754DA4"/>
    <w:rsid w:val="00774995"/>
    <w:rsid w:val="00775659"/>
    <w:rsid w:val="00786FC3"/>
    <w:rsid w:val="00787A5E"/>
    <w:rsid w:val="007C0EFE"/>
    <w:rsid w:val="007C316D"/>
    <w:rsid w:val="007D7AB4"/>
    <w:rsid w:val="007D7E28"/>
    <w:rsid w:val="007E3F51"/>
    <w:rsid w:val="007F2A5A"/>
    <w:rsid w:val="00800A08"/>
    <w:rsid w:val="00812F95"/>
    <w:rsid w:val="00813EF3"/>
    <w:rsid w:val="00814288"/>
    <w:rsid w:val="00823180"/>
    <w:rsid w:val="008406E3"/>
    <w:rsid w:val="00843B38"/>
    <w:rsid w:val="00847313"/>
    <w:rsid w:val="0086410F"/>
    <w:rsid w:val="00865376"/>
    <w:rsid w:val="00867813"/>
    <w:rsid w:val="0087572E"/>
    <w:rsid w:val="00875D4E"/>
    <w:rsid w:val="00884AB8"/>
    <w:rsid w:val="008A227E"/>
    <w:rsid w:val="008C617E"/>
    <w:rsid w:val="008F1444"/>
    <w:rsid w:val="008F2379"/>
    <w:rsid w:val="008F5572"/>
    <w:rsid w:val="008F689E"/>
    <w:rsid w:val="0090156A"/>
    <w:rsid w:val="00917E8D"/>
    <w:rsid w:val="0093086C"/>
    <w:rsid w:val="00930B49"/>
    <w:rsid w:val="00931F19"/>
    <w:rsid w:val="009323DF"/>
    <w:rsid w:val="00940EA6"/>
    <w:rsid w:val="00965B0A"/>
    <w:rsid w:val="00973435"/>
    <w:rsid w:val="00973503"/>
    <w:rsid w:val="009870AA"/>
    <w:rsid w:val="0099363A"/>
    <w:rsid w:val="00995C76"/>
    <w:rsid w:val="009B4A05"/>
    <w:rsid w:val="009B5103"/>
    <w:rsid w:val="009C045D"/>
    <w:rsid w:val="009E6390"/>
    <w:rsid w:val="009F4BEE"/>
    <w:rsid w:val="00A0431C"/>
    <w:rsid w:val="00A108EA"/>
    <w:rsid w:val="00A3042B"/>
    <w:rsid w:val="00A34AE7"/>
    <w:rsid w:val="00A4414A"/>
    <w:rsid w:val="00A527B0"/>
    <w:rsid w:val="00A53377"/>
    <w:rsid w:val="00A8061A"/>
    <w:rsid w:val="00A84C18"/>
    <w:rsid w:val="00A948AD"/>
    <w:rsid w:val="00A969E9"/>
    <w:rsid w:val="00AA079E"/>
    <w:rsid w:val="00AC583D"/>
    <w:rsid w:val="00AD55C6"/>
    <w:rsid w:val="00B21E41"/>
    <w:rsid w:val="00B31804"/>
    <w:rsid w:val="00B31B21"/>
    <w:rsid w:val="00B35435"/>
    <w:rsid w:val="00B4466A"/>
    <w:rsid w:val="00B54CA2"/>
    <w:rsid w:val="00B8594E"/>
    <w:rsid w:val="00B93542"/>
    <w:rsid w:val="00BB5737"/>
    <w:rsid w:val="00BB61D7"/>
    <w:rsid w:val="00BB7A6D"/>
    <w:rsid w:val="00BC6649"/>
    <w:rsid w:val="00BD0239"/>
    <w:rsid w:val="00BD0A57"/>
    <w:rsid w:val="00BD14BB"/>
    <w:rsid w:val="00BD5747"/>
    <w:rsid w:val="00BF01A7"/>
    <w:rsid w:val="00C006F0"/>
    <w:rsid w:val="00C139CB"/>
    <w:rsid w:val="00C21060"/>
    <w:rsid w:val="00C3397F"/>
    <w:rsid w:val="00C4404C"/>
    <w:rsid w:val="00C46E85"/>
    <w:rsid w:val="00C52040"/>
    <w:rsid w:val="00C525CC"/>
    <w:rsid w:val="00C62C48"/>
    <w:rsid w:val="00C65362"/>
    <w:rsid w:val="00C67501"/>
    <w:rsid w:val="00C929FB"/>
    <w:rsid w:val="00C93F0D"/>
    <w:rsid w:val="00C96D20"/>
    <w:rsid w:val="00CA4DA6"/>
    <w:rsid w:val="00CC023B"/>
    <w:rsid w:val="00CC0934"/>
    <w:rsid w:val="00CE1ECC"/>
    <w:rsid w:val="00CE6F12"/>
    <w:rsid w:val="00CF055C"/>
    <w:rsid w:val="00CF447A"/>
    <w:rsid w:val="00CF5CEE"/>
    <w:rsid w:val="00D01EA5"/>
    <w:rsid w:val="00D02ECE"/>
    <w:rsid w:val="00D216B8"/>
    <w:rsid w:val="00D42F32"/>
    <w:rsid w:val="00D5454C"/>
    <w:rsid w:val="00D564E6"/>
    <w:rsid w:val="00D772EB"/>
    <w:rsid w:val="00D933BF"/>
    <w:rsid w:val="00DA15DC"/>
    <w:rsid w:val="00DA5228"/>
    <w:rsid w:val="00DA5315"/>
    <w:rsid w:val="00DB7510"/>
    <w:rsid w:val="00DE17A7"/>
    <w:rsid w:val="00DF484C"/>
    <w:rsid w:val="00DF7234"/>
    <w:rsid w:val="00E05765"/>
    <w:rsid w:val="00E177A6"/>
    <w:rsid w:val="00E179C5"/>
    <w:rsid w:val="00E20EB4"/>
    <w:rsid w:val="00E235B9"/>
    <w:rsid w:val="00E23FE7"/>
    <w:rsid w:val="00E413BF"/>
    <w:rsid w:val="00E5059A"/>
    <w:rsid w:val="00E676AD"/>
    <w:rsid w:val="00E72A92"/>
    <w:rsid w:val="00E8544E"/>
    <w:rsid w:val="00E945DF"/>
    <w:rsid w:val="00E96ABD"/>
    <w:rsid w:val="00EA2EAE"/>
    <w:rsid w:val="00EB2D04"/>
    <w:rsid w:val="00EB4AF3"/>
    <w:rsid w:val="00EB7101"/>
    <w:rsid w:val="00EC290D"/>
    <w:rsid w:val="00EC382B"/>
    <w:rsid w:val="00EC5839"/>
    <w:rsid w:val="00ED6487"/>
    <w:rsid w:val="00EF2417"/>
    <w:rsid w:val="00F01DDC"/>
    <w:rsid w:val="00F0718E"/>
    <w:rsid w:val="00F076FD"/>
    <w:rsid w:val="00F14467"/>
    <w:rsid w:val="00F16AE4"/>
    <w:rsid w:val="00F22436"/>
    <w:rsid w:val="00F23659"/>
    <w:rsid w:val="00F23F01"/>
    <w:rsid w:val="00F34D14"/>
    <w:rsid w:val="00F35C4D"/>
    <w:rsid w:val="00F4294A"/>
    <w:rsid w:val="00F53B58"/>
    <w:rsid w:val="00F604BD"/>
    <w:rsid w:val="00F60511"/>
    <w:rsid w:val="00F6196E"/>
    <w:rsid w:val="00F66989"/>
    <w:rsid w:val="00F77597"/>
    <w:rsid w:val="00FA1AAE"/>
    <w:rsid w:val="00FB5B2E"/>
    <w:rsid w:val="00FB69A7"/>
    <w:rsid w:val="00FC15F6"/>
    <w:rsid w:val="00FC5C09"/>
    <w:rsid w:val="00FC6E83"/>
    <w:rsid w:val="00FD5BB4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E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04AE"/>
    <w:rPr>
      <w:color w:val="0000FF"/>
      <w:u w:val="single"/>
    </w:rPr>
  </w:style>
  <w:style w:type="paragraph" w:styleId="a4">
    <w:name w:val="Normal (Web)"/>
    <w:basedOn w:val="a"/>
    <w:uiPriority w:val="99"/>
    <w:rsid w:val="0023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uiPriority w:val="99"/>
    <w:semiHidden/>
    <w:rsid w:val="004B5F00"/>
    <w:rPr>
      <w:color w:val="auto"/>
      <w:u w:val="single"/>
    </w:rPr>
  </w:style>
  <w:style w:type="character" w:styleId="a6">
    <w:name w:val="annotation reference"/>
    <w:uiPriority w:val="99"/>
    <w:semiHidden/>
    <w:rsid w:val="00706C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06C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06C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706C87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706C8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70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706C87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93AA3"/>
    <w:rPr>
      <w:rFonts w:cs="Calibri"/>
      <w:sz w:val="22"/>
      <w:szCs w:val="22"/>
      <w:lang w:eastAsia="en-US"/>
    </w:rPr>
  </w:style>
  <w:style w:type="paragraph" w:styleId="ae">
    <w:name w:val="No Spacing"/>
    <w:uiPriority w:val="1"/>
    <w:qFormat/>
    <w:rsid w:val="00B54CA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кадастровая палата озвучила количество земельных участков, снятых с кадастрового учета в прошлом году</vt:lpstr>
    </vt:vector>
  </TitlesOfParts>
  <Company>DSR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кадастровая палата озвучила количество земельных участков, снятых с кадастрового учета в прошлом году</dc:title>
  <dc:creator>Качаева Анастасия Валерьевна</dc:creator>
  <cp:lastModifiedBy>Акулова Ольга Александровна</cp:lastModifiedBy>
  <cp:revision>3</cp:revision>
  <cp:lastPrinted>2020-02-06T11:16:00Z</cp:lastPrinted>
  <dcterms:created xsi:type="dcterms:W3CDTF">2020-02-12T10:59:00Z</dcterms:created>
  <dcterms:modified xsi:type="dcterms:W3CDTF">2020-02-12T11:03:00Z</dcterms:modified>
</cp:coreProperties>
</file>